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DA6AAF" w:rsidRPr="00DA6AAF" w:rsidTr="00DA6AA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A6AAF" w:rsidRPr="00DA6AA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96" w:type="dxa"/>
                    <w:bottom w:w="0" w:type="dxa"/>
                    <w:right w:w="96" w:type="dxa"/>
                  </w:tcMar>
                  <w:vAlign w:val="center"/>
                  <w:hideMark/>
                </w:tcPr>
                <w:p w:rsidR="00DA6AAF" w:rsidRPr="00DA6AAF" w:rsidRDefault="00DA6AAF" w:rsidP="00DA6A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6AAF">
                    <w:rPr>
                      <w:rFonts w:ascii="Sylfaen" w:eastAsia="Times New Roman" w:hAnsi="Sylfaen" w:cs="Sylfaen"/>
                      <w:color w:val="BB0000"/>
                      <w:sz w:val="28"/>
                    </w:rPr>
                    <w:t>ბრძანება</w:t>
                  </w:r>
                  <w:r w:rsidRPr="00DA6AAF">
                    <w:rPr>
                      <w:rFonts w:ascii="Times New Roman" w:eastAsia="Times New Roman" w:hAnsi="Times New Roman" w:cs="Times New Roman"/>
                      <w:color w:val="BB0000"/>
                      <w:sz w:val="28"/>
                    </w:rPr>
                    <w:t> #01-8/</w:t>
                  </w:r>
                  <w:r w:rsidRPr="00DA6AAF">
                    <w:rPr>
                      <w:rFonts w:ascii="Sylfaen" w:eastAsia="Times New Roman" w:hAnsi="Sylfaen" w:cs="Sylfaen"/>
                      <w:color w:val="BB0000"/>
                      <w:sz w:val="28"/>
                    </w:rPr>
                    <w:t>ნ</w:t>
                  </w:r>
                  <w:r w:rsidRPr="00DA6AAF">
                    <w:rPr>
                      <w:rFonts w:ascii="Times New Roman" w:eastAsia="Times New Roman" w:hAnsi="Times New Roman" w:cs="Times New Roman"/>
                      <w:color w:val="BB0000"/>
                      <w:sz w:val="28"/>
                    </w:rPr>
                    <w:t> - </w:t>
                  </w:r>
                  <w:r w:rsidRPr="00DA6AAF">
                    <w:rPr>
                      <w:rFonts w:ascii="Sylfaen" w:eastAsia="Times New Roman" w:hAnsi="Sylfaen" w:cs="Sylfaen"/>
                      <w:b/>
                      <w:bCs/>
                      <w:color w:val="BB0000"/>
                      <w:sz w:val="28"/>
                    </w:rPr>
                    <w:t>საექიმო</w:t>
                  </w:r>
                  <w:r w:rsidRPr="00DA6AAF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 xml:space="preserve"> </w:t>
                  </w:r>
                  <w:r w:rsidRPr="00DA6AAF">
                    <w:rPr>
                      <w:rFonts w:ascii="Sylfaen" w:eastAsia="Times New Roman" w:hAnsi="Sylfaen" w:cs="Sylfaen"/>
                      <w:b/>
                      <w:bCs/>
                      <w:color w:val="BB0000"/>
                      <w:sz w:val="28"/>
                    </w:rPr>
                    <w:t>სპეციალობათა</w:t>
                  </w:r>
                  <w:r w:rsidRPr="00DA6AAF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 xml:space="preserve"> </w:t>
                  </w:r>
                  <w:r w:rsidRPr="00DA6AAF">
                    <w:rPr>
                      <w:rFonts w:ascii="Sylfaen" w:eastAsia="Times New Roman" w:hAnsi="Sylfaen" w:cs="Sylfaen"/>
                      <w:b/>
                      <w:bCs/>
                      <w:color w:val="BB0000"/>
                      <w:sz w:val="28"/>
                    </w:rPr>
                    <w:t>პროფესიული</w:t>
                  </w:r>
                  <w:r w:rsidRPr="00DA6AAF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 xml:space="preserve"> </w:t>
                  </w:r>
                  <w:r w:rsidRPr="00DA6AAF">
                    <w:rPr>
                      <w:rFonts w:ascii="Sylfaen" w:eastAsia="Times New Roman" w:hAnsi="Sylfaen" w:cs="Sylfaen"/>
                      <w:b/>
                      <w:bCs/>
                      <w:color w:val="BB0000"/>
                      <w:sz w:val="28"/>
                    </w:rPr>
                    <w:t>კომპეტენციების</w:t>
                  </w:r>
                  <w:r w:rsidRPr="00DA6AAF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 xml:space="preserve"> </w:t>
                  </w:r>
                  <w:r w:rsidRPr="00DA6AAF">
                    <w:rPr>
                      <w:rFonts w:ascii="Sylfaen" w:eastAsia="Times New Roman" w:hAnsi="Sylfaen" w:cs="Sylfaen"/>
                      <w:b/>
                      <w:bCs/>
                      <w:color w:val="BB0000"/>
                      <w:sz w:val="28"/>
                    </w:rPr>
                    <w:t>დამტკიცების</w:t>
                  </w:r>
                  <w:r w:rsidRPr="00DA6AAF">
                    <w:rPr>
                      <w:rFonts w:ascii="Times New Roman" w:eastAsia="Times New Roman" w:hAnsi="Times New Roman" w:cs="Times New Roman"/>
                      <w:b/>
                      <w:bCs/>
                      <w:color w:val="BB0000"/>
                      <w:sz w:val="28"/>
                    </w:rPr>
                    <w:t xml:space="preserve"> </w:t>
                  </w:r>
                  <w:r w:rsidRPr="00DA6AAF">
                    <w:rPr>
                      <w:rFonts w:ascii="Sylfaen" w:eastAsia="Times New Roman" w:hAnsi="Sylfaen" w:cs="Sylfaen"/>
                      <w:b/>
                      <w:bCs/>
                      <w:color w:val="BB0000"/>
                      <w:sz w:val="28"/>
                    </w:rPr>
                    <w:t>შესახებ</w:t>
                  </w:r>
                </w:p>
              </w:tc>
            </w:tr>
            <w:tr w:rsidR="00DA6AAF" w:rsidRPr="00DA6A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13620" w:type="dxa"/>
                        <w:tcMar>
                          <w:top w:w="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23"/>
                          </w:rPr>
                          <w:t>სარჩევი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</w:rPr>
                          <w:t xml:space="preserve"> </w:t>
                        </w: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23"/>
                          </w:rPr>
                          <w:t>პირველადი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</w:rPr>
                          <w:t xml:space="preserve"> (</w:t>
                        </w: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23"/>
                          </w:rPr>
                          <w:t>საწყისი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</w:rPr>
                          <w:t xml:space="preserve">) </w:t>
                        </w: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23"/>
                          </w:rPr>
                          <w:t>მდგომარეობით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</w:rPr>
                          <w:t> 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BB0000"/>
                            <w:sz w:val="28"/>
                          </w:rPr>
                          <w:t>- </w:t>
                        </w:r>
                        <w:hyperlink r:id="rId4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b/>
                              <w:bCs/>
                              <w:color w:val="0000CC"/>
                              <w:sz w:val="23"/>
                            </w:rPr>
                            <w:t>პირველადი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CC"/>
                              <w:sz w:val="23"/>
                            </w:rPr>
                            <w:t xml:space="preserve"> (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b/>
                              <w:bCs/>
                              <w:color w:val="0000CC"/>
                              <w:sz w:val="23"/>
                            </w:rPr>
                            <w:t>საწყისი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CC"/>
                              <w:sz w:val="23"/>
                            </w:rPr>
                            <w:t xml:space="preserve">)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b/>
                              <w:bCs/>
                              <w:color w:val="0000CC"/>
                              <w:sz w:val="23"/>
                            </w:rPr>
                            <w:t>ტექსტი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CC"/>
                              <w:sz w:val="23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DA6AAF" w:rsidRPr="00DA6AAF" w:rsidRDefault="00DA6AAF" w:rsidP="00DA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6AAF" w:rsidRPr="00DA6AA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28"/>
                    <w:gridCol w:w="4632"/>
                  </w:tblGrid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6810" w:type="dxa"/>
                        <w:tcMar>
                          <w:top w:w="4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 </w:t>
                        </w: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18"/>
                          </w:rPr>
                          <w:t>მიღებულია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- 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30/03/2015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810" w:type="dxa"/>
                        <w:tcMar>
                          <w:top w:w="4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</w:rPr>
                          <w:t>  </w:t>
                        </w: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18"/>
                          </w:rPr>
                          <w:t>ძალაშია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 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- 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31/03/2015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DA6AAF" w:rsidRPr="00DA6AAF" w:rsidRDefault="00DA6AAF" w:rsidP="00DA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6AAF" w:rsidRPr="00DA6AAF">
              <w:trPr>
                <w:tblCellSpacing w:w="0" w:type="dxa"/>
              </w:trPr>
              <w:tc>
                <w:tcPr>
                  <w:tcW w:w="0" w:type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8"/>
                  </w:tblGrid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DA6AAF">
                          <w:rPr>
                            <w:rFonts w:ascii="Sylfaen" w:eastAsia="Times New Roman" w:hAnsi="Sylfaen" w:cs="Sylfaen"/>
                            <w:b/>
                            <w:bCs/>
                            <w:sz w:val="18"/>
                            <w:szCs w:val="18"/>
                          </w:rPr>
                          <w:t>მიმღები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   </w:t>
                        </w:r>
                        <w:r w:rsidRPr="00DA6AAF">
                          <w:rPr>
                            <w:rFonts w:ascii="Sylfaen" w:eastAsia="Times New Roman" w:hAnsi="Sylfaen" w:cs="Sylfaen"/>
                            <w:sz w:val="18"/>
                            <w:szCs w:val="18"/>
                          </w:rPr>
                          <w:t>შრომის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DA6AAF">
                          <w:rPr>
                            <w:rFonts w:ascii="Sylfaen" w:eastAsia="Times New Roman" w:hAnsi="Sylfaen" w:cs="Sylfaen"/>
                            <w:sz w:val="18"/>
                            <w:szCs w:val="18"/>
                          </w:rPr>
                          <w:t>ჯანმრთელობისა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A6AAF">
                          <w:rPr>
                            <w:rFonts w:ascii="Sylfaen" w:eastAsia="Times New Roman" w:hAnsi="Sylfaen" w:cs="Sylfaen"/>
                            <w:sz w:val="18"/>
                            <w:szCs w:val="18"/>
                          </w:rPr>
                          <w:t>და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A6AAF">
                          <w:rPr>
                            <w:rFonts w:ascii="Sylfaen" w:eastAsia="Times New Roman" w:hAnsi="Sylfaen" w:cs="Sylfaen"/>
                            <w:sz w:val="18"/>
                            <w:szCs w:val="18"/>
                          </w:rPr>
                          <w:t>სოციალური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A6AAF">
                          <w:rPr>
                            <w:rFonts w:ascii="Sylfaen" w:eastAsia="Times New Roman" w:hAnsi="Sylfaen" w:cs="Sylfaen"/>
                            <w:sz w:val="18"/>
                            <w:szCs w:val="18"/>
                          </w:rPr>
                          <w:t>დაცვის</w:t>
                        </w:r>
                        <w:r w:rsidRPr="00DA6AAF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A6AAF">
                          <w:rPr>
                            <w:rFonts w:ascii="Sylfaen" w:eastAsia="Times New Roman" w:hAnsi="Sylfaen" w:cs="Sylfaen"/>
                            <w:sz w:val="18"/>
                            <w:szCs w:val="18"/>
                          </w:rPr>
                          <w:t>სამინისტრო</w:t>
                        </w:r>
                      </w:p>
                    </w:tc>
                  </w:tr>
                </w:tbl>
                <w:p w:rsidR="00DA6AAF" w:rsidRPr="00DA6AAF" w:rsidRDefault="00DA6AAF" w:rsidP="00DA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6AAF" w:rsidRPr="00DA6AAF">
              <w:trPr>
                <w:tblCellSpacing w:w="0" w:type="dxa"/>
              </w:trPr>
              <w:tc>
                <w:tcPr>
                  <w:tcW w:w="0" w:type="auto"/>
                  <w:tcMar>
                    <w:top w:w="96" w:type="dxa"/>
                    <w:left w:w="48" w:type="dxa"/>
                    <w:bottom w:w="96" w:type="dxa"/>
                    <w:right w:w="4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"/>
                    <w:gridCol w:w="8754"/>
                  </w:tblGrid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5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#1 -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ანესთეზიოლოგია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რეანიმატოლოგია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26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6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#2 -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ბავშვთა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ნევროლოგია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27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7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#3 -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გადაუდებელი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მედიცინა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28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8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#4 -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კარდიოლოგია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29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9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#5 -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კლინიკური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ონკოლოგია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30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10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#6 -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კლინიკური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ტოქსიკოლოგია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31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11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#7 -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ლაბორატორიული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მედიცინა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32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12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#8 -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ნეონატოლოგია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33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13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#9 -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რადიოლოგია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  <w:tr w:rsidR="00DA6AAF" w:rsidRPr="00DA6AA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DA6AA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pict>
                            <v:shape id="_x0000_i1034" type="#_x0000_t75" alt="" style="width:24pt;height:24pt"/>
                          </w:pic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A6AAF" w:rsidRPr="00DA6AAF" w:rsidRDefault="00DA6AAF" w:rsidP="00DA6A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hyperlink r:id="rId14" w:history="1"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დანართი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  #10 - "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საოჯახო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 xml:space="preserve"> </w:t>
                          </w:r>
                          <w:r w:rsidRPr="00DA6AAF">
                            <w:rPr>
                              <w:rFonts w:ascii="Sylfaen" w:eastAsia="Times New Roman" w:hAnsi="Sylfaen" w:cs="Sylfaen"/>
                              <w:color w:val="0000CC"/>
                              <w:sz w:val="23"/>
                            </w:rPr>
                            <w:t>მედიცინა</w:t>
                          </w:r>
                          <w:r w:rsidRPr="00DA6AAF">
                            <w:rPr>
                              <w:rFonts w:ascii="Times New Roman" w:eastAsia="Times New Roman" w:hAnsi="Times New Roman" w:cs="Times New Roman"/>
                              <w:color w:val="0000CC"/>
                              <w:sz w:val="23"/>
                            </w:rPr>
                            <w:t>"</w:t>
                          </w:r>
                        </w:hyperlink>
                      </w:p>
                    </w:tc>
                  </w:tr>
                </w:tbl>
                <w:p w:rsidR="00DA6AAF" w:rsidRPr="00DA6AAF" w:rsidRDefault="00DA6AAF" w:rsidP="00DA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6AAF" w:rsidRPr="00DA6AAF" w:rsidRDefault="00DA6AAF" w:rsidP="00DA6AA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90103C" w:rsidRDefault="00DA6AAF">
      <w:r>
        <w:rPr>
          <w:rFonts w:ascii="Sylfaen" w:hAnsi="Sylfaen"/>
          <w:color w:val="000000"/>
          <w:sz w:val="19"/>
          <w:szCs w:val="19"/>
          <w:shd w:val="clear" w:color="auto" w:fill="FFFFFF"/>
        </w:rPr>
        <w:t>რეგისტრირებულია საქართველოს იუსტიციის სამინისტროში</w:t>
      </w:r>
      <w:r>
        <w:rPr>
          <w:rFonts w:ascii="Sylfaen" w:hAnsi="Sylfaen"/>
          <w:color w:val="000000"/>
          <w:sz w:val="19"/>
          <w:szCs w:val="19"/>
        </w:rPr>
        <w:br/>
      </w:r>
      <w:r>
        <w:rPr>
          <w:rFonts w:ascii="Sylfaen" w:hAnsi="Sylfaen"/>
          <w:color w:val="000000"/>
          <w:sz w:val="19"/>
          <w:szCs w:val="19"/>
          <w:shd w:val="clear" w:color="auto" w:fill="FFFFFF"/>
        </w:rPr>
        <w:t>სარეგისტრაციო კოდი: </w:t>
      </w:r>
      <w:r>
        <w:rPr>
          <w:rFonts w:ascii="Sylfaen" w:hAnsi="Sylfaen"/>
          <w:b/>
          <w:bCs/>
          <w:color w:val="000000"/>
          <w:sz w:val="19"/>
          <w:szCs w:val="19"/>
          <w:shd w:val="clear" w:color="auto" w:fill="FFFFFF"/>
        </w:rPr>
        <w:t>470.230.000.22.035.016.321</w:t>
      </w:r>
    </w:p>
    <w:sectPr w:rsidR="0090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6AAF"/>
    <w:rsid w:val="0090103C"/>
    <w:rsid w:val="00DA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-tag">
    <w:name w:val="code-tag"/>
    <w:basedOn w:val="DefaultParagraphFont"/>
    <w:rsid w:val="00DA6AAF"/>
  </w:style>
  <w:style w:type="character" w:customStyle="1" w:styleId="apple-converted-space">
    <w:name w:val="apple-converted-space"/>
    <w:basedOn w:val="DefaultParagraphFont"/>
    <w:rsid w:val="00DA6AAF"/>
  </w:style>
  <w:style w:type="character" w:customStyle="1" w:styleId="nottoprint">
    <w:name w:val="nottoprint"/>
    <w:basedOn w:val="DefaultParagraphFont"/>
    <w:rsid w:val="00DA6AAF"/>
  </w:style>
  <w:style w:type="character" w:styleId="Hyperlink">
    <w:name w:val="Hyperlink"/>
    <w:basedOn w:val="DefaultParagraphFont"/>
    <w:uiPriority w:val="99"/>
    <w:semiHidden/>
    <w:unhideWhenUsed/>
    <w:rsid w:val="00DA6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ss.ge/GSSCode/Document?command=displaycommand&amp;displaymode=text&amp;baseid=449941&amp;itemid=449971&amp;modifierid=0&amp;currentstate=0&amp;date=31032015&amp;info=72b68559" TargetMode="External"/><Relationship Id="rId13" Type="http://schemas.openxmlformats.org/officeDocument/2006/relationships/hyperlink" Target="https://www.mygss.ge/GSSCode/Document?command=displaycommand&amp;displaymode=text&amp;baseid=449941&amp;itemid=449999&amp;modifierid=0&amp;currentstate=0&amp;date=31032015&amp;info=5ab07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gss.ge/GSSCode/Document?command=displaycommand&amp;displaymode=text&amp;baseid=449941&amp;itemid=449969&amp;modifierid=0&amp;currentstate=0&amp;date=31032015&amp;info=2d36834" TargetMode="External"/><Relationship Id="rId12" Type="http://schemas.openxmlformats.org/officeDocument/2006/relationships/hyperlink" Target="https://www.mygss.ge/GSSCode/Document?command=displaycommand&amp;displaymode=text&amp;baseid=449941&amp;itemid=449996&amp;modifierid=0&amp;currentstate=0&amp;date=31032015&amp;info=dd2864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gss.ge/GSSCode/Document?command=displaycommand&amp;displaymode=text&amp;baseid=449941&amp;itemid=449960&amp;modifierid=0&amp;currentstate=0&amp;date=31032015&amp;info=d311d37d" TargetMode="External"/><Relationship Id="rId11" Type="http://schemas.openxmlformats.org/officeDocument/2006/relationships/hyperlink" Target="https://www.mygss.ge/GSSCode/Document?command=displaycommand&amp;displaymode=text&amp;baseid=449941&amp;itemid=449985&amp;modifierid=0&amp;currentstate=0&amp;date=31032015&amp;info=4eb9500b" TargetMode="External"/><Relationship Id="rId5" Type="http://schemas.openxmlformats.org/officeDocument/2006/relationships/hyperlink" Target="https://www.mygss.ge/GSSCode/Document?command=displaycommand&amp;displaymode=text&amp;baseid=449941&amp;itemid=449944&amp;modifierid=0&amp;currentstate=0&amp;date=31032015&amp;info=1d74def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ygss.ge/GSSCode/Document?command=displaycommand&amp;displaymode=text&amp;baseid=449941&amp;itemid=449975&amp;modifierid=0&amp;currentstate=0&amp;date=31032015&amp;info=16da405d" TargetMode="External"/><Relationship Id="rId4" Type="http://schemas.openxmlformats.org/officeDocument/2006/relationships/hyperlink" Target="https://www.mygss.ge/GSSCode/Document?command=displaycommand&amp;displaymode=text&amp;baseid=449941&amp;itemid=449941&amp;modifierid=0&amp;currentstate=0&amp;date=31032015&amp;info=60032ab7" TargetMode="External"/><Relationship Id="rId9" Type="http://schemas.openxmlformats.org/officeDocument/2006/relationships/hyperlink" Target="https://www.mygss.ge/GSSCode/Document?command=displaycommand&amp;displaymode=text&amp;baseid=449941&amp;itemid=449972&amp;modifierid=0&amp;currentstate=0&amp;date=31032015&amp;info=599bd69a" TargetMode="External"/><Relationship Id="rId14" Type="http://schemas.openxmlformats.org/officeDocument/2006/relationships/hyperlink" Target="https://www.mygss.ge/GSSCode/Document?command=displaycommand&amp;displaymode=text&amp;baseid=449941&amp;itemid=450001&amp;modifierid=0&amp;currentstate=0&amp;date=31032015&amp;info=38e39c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2015-05-06T22:48:00Z</dcterms:created>
  <dcterms:modified xsi:type="dcterms:W3CDTF">2015-05-06T22:49:00Z</dcterms:modified>
</cp:coreProperties>
</file>